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CD" w:rsidRPr="00FE6CBC" w:rsidRDefault="00D513CD" w:rsidP="00D513CD">
      <w:pPr>
        <w:pStyle w:val="1"/>
        <w:shd w:val="clear" w:color="auto" w:fill="FFFFFF"/>
        <w:spacing w:before="0" w:beforeAutospacing="0" w:after="24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   </w:t>
      </w:r>
      <w:bookmarkStart w:id="0" w:name="_GoBack"/>
      <w:bookmarkEnd w:id="0"/>
      <w:r w:rsidRPr="00FE6CBC">
        <w:rPr>
          <w:color w:val="000000"/>
          <w:sz w:val="36"/>
          <w:szCs w:val="36"/>
        </w:rPr>
        <w:t>Мастера слова</w:t>
      </w:r>
    </w:p>
    <w:p w:rsidR="00D513CD" w:rsidRPr="00FE6CBC" w:rsidRDefault="00D513CD" w:rsidP="00D513CD">
      <w:pPr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 w:rsidRPr="00FE6CBC">
        <w:rPr>
          <w:rFonts w:ascii="Times New Roman" w:hAnsi="Times New Roman" w:cs="Times New Roman"/>
          <w:color w:val="003300"/>
          <w:sz w:val="36"/>
          <w:szCs w:val="36"/>
        </w:rPr>
        <w:t>Они пишут нам книги волшебные</w:t>
      </w:r>
      <w:r w:rsidRPr="00FE6CBC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FE6CBC">
        <w:rPr>
          <w:rFonts w:ascii="Times New Roman" w:hAnsi="Times New Roman" w:cs="Times New Roman"/>
          <w:color w:val="003300"/>
          <w:sz w:val="36"/>
          <w:szCs w:val="36"/>
        </w:rPr>
        <w:t>Про далекие страны и странствия,</w:t>
      </w:r>
      <w:r w:rsidRPr="00FE6CBC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FE6CBC">
        <w:rPr>
          <w:rFonts w:ascii="Times New Roman" w:hAnsi="Times New Roman" w:cs="Times New Roman"/>
          <w:color w:val="003300"/>
          <w:sz w:val="36"/>
          <w:szCs w:val="36"/>
        </w:rPr>
        <w:t>Про разлуку и встречи душевные,</w:t>
      </w:r>
      <w:r w:rsidRPr="00FE6CBC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FE6CBC">
        <w:rPr>
          <w:rFonts w:ascii="Times New Roman" w:hAnsi="Times New Roman" w:cs="Times New Roman"/>
          <w:color w:val="003300"/>
          <w:sz w:val="36"/>
          <w:szCs w:val="36"/>
        </w:rPr>
        <w:t>Про надежды совсем не напрасные...</w:t>
      </w:r>
      <w:r w:rsidRPr="00FE6CBC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FE6CBC">
        <w:rPr>
          <w:rFonts w:ascii="Times New Roman" w:hAnsi="Times New Roman" w:cs="Times New Roman"/>
          <w:color w:val="003300"/>
          <w:sz w:val="36"/>
          <w:szCs w:val="36"/>
        </w:rPr>
        <w:t>Они нам открывают историю,</w:t>
      </w:r>
      <w:r w:rsidRPr="00FE6CBC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FE6CBC">
        <w:rPr>
          <w:rFonts w:ascii="Times New Roman" w:hAnsi="Times New Roman" w:cs="Times New Roman"/>
          <w:color w:val="003300"/>
          <w:sz w:val="36"/>
          <w:szCs w:val="36"/>
        </w:rPr>
        <w:t>Погружают нас в тайны мирские,</w:t>
      </w:r>
      <w:r w:rsidRPr="00FE6CBC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FE6CBC">
        <w:rPr>
          <w:rFonts w:ascii="Times New Roman" w:hAnsi="Times New Roman" w:cs="Times New Roman"/>
          <w:color w:val="003300"/>
          <w:sz w:val="36"/>
          <w:szCs w:val="36"/>
        </w:rPr>
        <w:t>Все писатели - гении странные,</w:t>
      </w:r>
      <w:r w:rsidRPr="00FE6CBC">
        <w:rPr>
          <w:rFonts w:ascii="Times New Roman" w:hAnsi="Times New Roman" w:cs="Times New Roman"/>
          <w:color w:val="555555"/>
          <w:sz w:val="36"/>
          <w:szCs w:val="36"/>
        </w:rPr>
        <w:br/>
      </w:r>
      <w:r w:rsidRPr="00FE6CBC">
        <w:rPr>
          <w:rFonts w:ascii="Times New Roman" w:hAnsi="Times New Roman" w:cs="Times New Roman"/>
          <w:color w:val="003300"/>
          <w:sz w:val="36"/>
          <w:szCs w:val="36"/>
        </w:rPr>
        <w:t>И всегда - фантазеры большие!</w:t>
      </w:r>
    </w:p>
    <w:p w:rsidR="00D513CD" w:rsidRDefault="00D513CD" w:rsidP="00D513C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eastAsiaTheme="majorEastAsia" w:hAnsi="Georgia"/>
          <w:b/>
          <w:bCs/>
          <w:color w:val="003300"/>
        </w:rPr>
      </w:pPr>
      <w:r>
        <w:rPr>
          <w:rStyle w:val="a4"/>
          <w:rFonts w:ascii="Georgia" w:eastAsiaTheme="majorEastAsia" w:hAnsi="Georgia"/>
          <w:b/>
          <w:bCs/>
          <w:color w:val="555555"/>
        </w:rPr>
        <w:t>                          </w:t>
      </w:r>
      <w:r>
        <w:rPr>
          <w:rStyle w:val="a4"/>
          <w:rFonts w:ascii="Georgia" w:eastAsiaTheme="majorEastAsia" w:hAnsi="Georgia"/>
          <w:b/>
          <w:bCs/>
          <w:color w:val="003300"/>
        </w:rPr>
        <w:t xml:space="preserve">          </w:t>
      </w:r>
      <w:proofErr w:type="spellStart"/>
      <w:r>
        <w:rPr>
          <w:rStyle w:val="a4"/>
          <w:rFonts w:ascii="Georgia" w:eastAsiaTheme="majorEastAsia" w:hAnsi="Georgia"/>
          <w:b/>
          <w:bCs/>
          <w:color w:val="003300"/>
        </w:rPr>
        <w:t>Французова-Януш</w:t>
      </w:r>
      <w:proofErr w:type="spellEnd"/>
      <w:r>
        <w:rPr>
          <w:rStyle w:val="a4"/>
          <w:rFonts w:ascii="Georgia" w:eastAsiaTheme="majorEastAsia" w:hAnsi="Georgia"/>
          <w:b/>
          <w:bCs/>
          <w:color w:val="003300"/>
        </w:rPr>
        <w:t xml:space="preserve"> К.</w:t>
      </w:r>
    </w:p>
    <w:p w:rsidR="00D513CD" w:rsidRDefault="00D513CD" w:rsidP="00D513C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eastAsiaTheme="majorEastAsia" w:hAnsi="Georgia"/>
          <w:b/>
          <w:bCs/>
          <w:color w:val="003300"/>
        </w:rPr>
      </w:pPr>
    </w:p>
    <w:p w:rsidR="00D513CD" w:rsidRDefault="00D513CD" w:rsidP="00D513C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eastAsiaTheme="majorEastAsia" w:hAnsi="Georgia"/>
          <w:b/>
          <w:bCs/>
          <w:color w:val="003300"/>
        </w:rPr>
      </w:pPr>
    </w:p>
    <w:p w:rsidR="00D513CD" w:rsidRDefault="00D513CD" w:rsidP="00D513CD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</w:rPr>
      </w:pP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40"/>
        <w:gridCol w:w="1710"/>
        <w:gridCol w:w="1710"/>
        <w:gridCol w:w="1710"/>
        <w:gridCol w:w="1575"/>
        <w:gridCol w:w="1710"/>
      </w:tblGrid>
      <w:tr w:rsidR="00D513CD" w:rsidTr="00876999">
        <w:trPr>
          <w:trHeight w:val="3000"/>
        </w:trPr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2B417037" wp14:editId="087AB6E4">
                  <wp:extent cx="1143000" cy="1238250"/>
                  <wp:effectExtent l="0" t="0" r="0" b="0"/>
                  <wp:docPr id="25" name="Рисунок 25" descr="http://biblio.sch1.minsk.edu.by/ru/sm_full.aspx?guid=284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blio.sch1.minsk.edu.by/ru/sm_full.aspx?guid=2848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>Максим Богданович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noProof/>
                <w:color w:val="003300"/>
                <w:bdr w:val="none" w:sz="0" w:space="0" w:color="auto" w:frame="1"/>
              </w:rPr>
              <w:drawing>
                <wp:inline distT="0" distB="0" distL="0" distR="0" wp14:anchorId="66C6F230" wp14:editId="7945FF77">
                  <wp:extent cx="1047750" cy="1333500"/>
                  <wp:effectExtent l="0" t="0" r="0" b="0"/>
                  <wp:docPr id="24" name="Рисунок 24" descr="http://biblio.sch1.minsk.edu.by/ru/sm_full.aspx?guid=1199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blio.sch1.minsk.edu.by/ru/sm_full.aspx?guid=11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omic Sans MS" w:hAnsi="Comic Sans MS"/>
                <w:color w:val="003300"/>
              </w:rPr>
              <w:t>Якуб</w:t>
            </w:r>
            <w:proofErr w:type="spellEnd"/>
            <w:r>
              <w:rPr>
                <w:rFonts w:ascii="Comic Sans MS" w:hAnsi="Comic Sans MS"/>
                <w:color w:val="003300"/>
              </w:rPr>
              <w:t xml:space="preserve"> Колас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0D6664E1" wp14:editId="2C38CDE7">
                  <wp:extent cx="952500" cy="1333500"/>
                  <wp:effectExtent l="0" t="0" r="0" b="0"/>
                  <wp:docPr id="23" name="Рисунок 23" descr="http://biblio.sch1.minsk.edu.by/ru/sm_full.aspx?guid=23893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blio.sch1.minsk.edu.by/ru/sm_full.aspx?guid=23893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>Владимир Короткевич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1A3FD94F" wp14:editId="1E805CA1">
                  <wp:extent cx="952500" cy="1295400"/>
                  <wp:effectExtent l="0" t="0" r="0" b="0"/>
                  <wp:docPr id="22" name="Рисунок 22" descr="http://biblio.sch1.minsk.edu.by/ru/sm_full.aspx?guid=2563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blio.sch1.minsk.edu.by/ru/sm_full.aspx?guid=2563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>Кондрат Крапива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noProof/>
                <w:color w:val="003300"/>
                <w:bdr w:val="none" w:sz="0" w:space="0" w:color="auto" w:frame="1"/>
              </w:rPr>
              <w:drawing>
                <wp:inline distT="0" distB="0" distL="0" distR="0" wp14:anchorId="3D6E576B" wp14:editId="4D1C6FEC">
                  <wp:extent cx="1047750" cy="1333500"/>
                  <wp:effectExtent l="0" t="0" r="0" b="0"/>
                  <wp:docPr id="21" name="Рисунок 21" descr="http://biblio.sch1.minsk.edu.by/ru/sm_full.aspx?guid=1053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blio.sch1.minsk.edu.by/ru/sm_full.aspx?guid=10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>Янка Купала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56FE9895" wp14:editId="003082E5">
                  <wp:extent cx="952500" cy="1266825"/>
                  <wp:effectExtent l="0" t="0" r="0" b="9525"/>
                  <wp:docPr id="20" name="Рисунок 20" descr="http://biblio.sch1.minsk.edu.by/ru/sm_full.aspx?guid=23793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blio.sch1.minsk.edu.by/ru/sm_full.aspx?guid=23793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 xml:space="preserve">Андрей </w:t>
            </w:r>
            <w:proofErr w:type="spellStart"/>
            <w:r>
              <w:rPr>
                <w:rFonts w:ascii="Comic Sans MS" w:hAnsi="Comic Sans MS"/>
                <w:color w:val="003300"/>
              </w:rPr>
              <w:t>Макаёнок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601A3AD8" wp14:editId="69505E63">
                  <wp:extent cx="1047750" cy="1304925"/>
                  <wp:effectExtent l="0" t="0" r="0" b="9525"/>
                  <wp:docPr id="19" name="Рисунок 19" descr="http://biblio.sch1.minsk.edu.by/ru/sm_full.aspx?guid=2479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blio.sch1.minsk.edu.by/ru/sm_full.aspx?guid=24793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 xml:space="preserve">Иван </w:t>
            </w:r>
            <w:proofErr w:type="spellStart"/>
            <w:r>
              <w:rPr>
                <w:rFonts w:ascii="Comic Sans MS" w:hAnsi="Comic Sans MS"/>
                <w:color w:val="003300"/>
              </w:rPr>
              <w:t>Мележ</w:t>
            </w:r>
            <w:proofErr w:type="spellEnd"/>
          </w:p>
        </w:tc>
      </w:tr>
      <w:tr w:rsidR="00D513CD" w:rsidTr="00876999">
        <w:trPr>
          <w:trHeight w:val="3000"/>
        </w:trPr>
        <w:tc>
          <w:tcPr>
            <w:tcW w:w="2250" w:type="dxa"/>
            <w:vAlign w:val="center"/>
            <w:hideMark/>
          </w:tcPr>
          <w:p w:rsidR="00D513CD" w:rsidRDefault="00D513CD" w:rsidP="00876999"/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rPr>
                <w:rFonts w:ascii="Comic Sans MS" w:hAnsi="Comic Sans MS"/>
                <w:color w:val="003300"/>
              </w:rPr>
            </w:pPr>
          </w:p>
          <w:p w:rsidR="00D513CD" w:rsidRDefault="00D513CD" w:rsidP="00876999">
            <w:pPr>
              <w:pStyle w:val="a3"/>
              <w:spacing w:before="0" w:beforeAutospacing="0" w:after="0" w:afterAutospacing="0"/>
              <w:rPr>
                <w:rFonts w:ascii="Comic Sans MS" w:hAnsi="Comic Sans MS"/>
                <w:color w:val="003300"/>
              </w:rPr>
            </w:pPr>
          </w:p>
          <w:p w:rsidR="00D513CD" w:rsidRDefault="00D513CD" w:rsidP="00876999">
            <w:pPr>
              <w:pStyle w:val="a3"/>
              <w:spacing w:before="0" w:beforeAutospacing="0" w:after="0" w:afterAutospacing="0"/>
              <w:rPr>
                <w:rFonts w:ascii="Comic Sans MS" w:hAnsi="Comic Sans MS"/>
                <w:color w:val="003300"/>
              </w:rPr>
            </w:pPr>
          </w:p>
          <w:p w:rsidR="00D513CD" w:rsidRDefault="00D513CD" w:rsidP="00876999">
            <w:pPr>
              <w:pStyle w:val="a3"/>
              <w:spacing w:before="0" w:beforeAutospacing="0" w:after="0" w:afterAutospacing="0"/>
              <w:rPr>
                <w:rFonts w:ascii="Comic Sans MS" w:hAnsi="Comic Sans MS"/>
                <w:color w:val="003300"/>
              </w:rPr>
            </w:pP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noProof/>
                <w:color w:val="003300"/>
                <w:bdr w:val="none" w:sz="0" w:space="0" w:color="auto" w:frame="1"/>
              </w:rPr>
              <w:drawing>
                <wp:inline distT="0" distB="0" distL="0" distR="0" wp14:anchorId="4B41F619" wp14:editId="3C8AF9C5">
                  <wp:extent cx="1047750" cy="1238250"/>
                  <wp:effectExtent l="0" t="0" r="0" b="0"/>
                  <wp:docPr id="17" name="Рисунок 17" descr="http://biblio.sch1.minsk.edu.by/ru/sm_full.aspx?guid=2507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iblio.sch1.minsk.edu.by/ru/sm_full.aspx?guid=25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 xml:space="preserve">Владимир </w:t>
            </w:r>
            <w:proofErr w:type="spellStart"/>
            <w:r>
              <w:rPr>
                <w:rFonts w:ascii="Comic Sans MS" w:hAnsi="Comic Sans MS"/>
                <w:color w:val="003300"/>
              </w:rPr>
              <w:t>Яговдик</w:t>
            </w:r>
            <w:proofErr w:type="spellEnd"/>
          </w:p>
        </w:tc>
      </w:tr>
      <w:tr w:rsidR="00D513CD" w:rsidTr="00876999">
        <w:trPr>
          <w:trHeight w:val="3000"/>
        </w:trPr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3A9CC87E" wp14:editId="2BC46004">
                  <wp:extent cx="990600" cy="1285875"/>
                  <wp:effectExtent l="0" t="0" r="0" b="9525"/>
                  <wp:docPr id="16" name="Рисунок 16" descr="http://biblio.sch1.minsk.edu.by/ru/sm_full.aspx?guid=2424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iblio.sch1.minsk.edu.by/ru/sm_full.aspx?guid=24243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omic Sans MS" w:hAnsi="Comic Sans MS"/>
                <w:color w:val="003300"/>
              </w:rPr>
              <w:t>Редьярд</w:t>
            </w:r>
            <w:proofErr w:type="spellEnd"/>
            <w:r>
              <w:rPr>
                <w:rFonts w:ascii="Comic Sans MS" w:hAnsi="Comic Sans MS"/>
                <w:color w:val="003300"/>
              </w:rPr>
              <w:t xml:space="preserve"> Киплинг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27A455EB" wp14:editId="6680D164">
                  <wp:extent cx="1047750" cy="1333500"/>
                  <wp:effectExtent l="0" t="0" r="0" b="0"/>
                  <wp:docPr id="15" name="Рисунок 15" descr="http://biblio.sch1.minsk.edu.by/ru/sm_full.aspx?guid=2940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iblio.sch1.minsk.edu.by/ru/sm_full.aspx?guid=29403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 xml:space="preserve">Алан </w:t>
            </w:r>
            <w:proofErr w:type="spellStart"/>
            <w:r>
              <w:rPr>
                <w:rFonts w:ascii="Comic Sans MS" w:hAnsi="Comic Sans MS"/>
                <w:color w:val="003300"/>
              </w:rPr>
              <w:t>Милн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noProof/>
                <w:color w:val="003300"/>
                <w:bdr w:val="none" w:sz="0" w:space="0" w:color="auto" w:frame="1"/>
              </w:rPr>
              <w:drawing>
                <wp:inline distT="0" distB="0" distL="0" distR="0" wp14:anchorId="76EDCBEE" wp14:editId="1BB56B2A">
                  <wp:extent cx="1000125" cy="1333500"/>
                  <wp:effectExtent l="0" t="0" r="9525" b="0"/>
                  <wp:docPr id="14" name="Рисунок 14" descr="http://biblio.sch1.minsk.edu.by/ru/sm_full.aspx?guid=12293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iblio.sch1.minsk.edu.by/ru/sm_full.aspx?guid=12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>Шарль Перро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19DCEDEC" wp14:editId="4BA02B09">
                  <wp:extent cx="1047750" cy="1333500"/>
                  <wp:effectExtent l="0" t="0" r="0" b="0"/>
                  <wp:docPr id="13" name="Рисунок 13" descr="http://biblio.sch1.minsk.edu.by/ru/sm_full.aspx?guid=23403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iblio.sch1.minsk.edu.by/ru/sm_full.aspx?guid=23403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omic Sans MS" w:hAnsi="Comic Sans MS"/>
                <w:color w:val="003300"/>
              </w:rPr>
              <w:t>Джанни</w:t>
            </w:r>
            <w:proofErr w:type="spellEnd"/>
            <w:r>
              <w:rPr>
                <w:rFonts w:ascii="Comic Sans MS" w:hAnsi="Comic Sans MS"/>
                <w:color w:val="00330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3300"/>
              </w:rPr>
              <w:t>Родари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r>
              <w:rPr>
                <w:noProof/>
                <w:color w:val="004E88"/>
                <w:bdr w:val="none" w:sz="0" w:space="0" w:color="auto" w:frame="1"/>
                <w:lang w:eastAsia="ru-RU"/>
              </w:rPr>
              <w:drawing>
                <wp:inline distT="0" distB="0" distL="0" distR="0" wp14:anchorId="5A9FC9DD" wp14:editId="3F101C12">
                  <wp:extent cx="952500" cy="1333500"/>
                  <wp:effectExtent l="0" t="0" r="0" b="0"/>
                  <wp:docPr id="18" name="Рисунок 18" descr="http://biblio.sch1.minsk.edu.by/ru/sm_full.aspx?guid=2472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blio.sch1.minsk.edu.by/ru/sm_full.aspx?guid=2472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rPr>
                <w:rFonts w:ascii="Comic Sans MS" w:hAnsi="Comic Sans MS"/>
                <w:color w:val="003300"/>
              </w:rPr>
            </w:pPr>
            <w:r>
              <w:rPr>
                <w:rFonts w:ascii="Comic Sans MS" w:hAnsi="Comic Sans MS"/>
                <w:color w:val="003300"/>
              </w:rPr>
              <w:t>Иван</w:t>
            </w:r>
          </w:p>
          <w:p w:rsidR="00D513CD" w:rsidRDefault="00D513CD" w:rsidP="00876999">
            <w:pPr>
              <w:jc w:val="center"/>
              <w:rPr>
                <w:rFonts w:ascii="Comic Sans MS" w:hAnsi="Comic Sans MS"/>
                <w:color w:val="003300"/>
              </w:rPr>
            </w:pPr>
            <w:proofErr w:type="spellStart"/>
            <w:r>
              <w:rPr>
                <w:rFonts w:ascii="Comic Sans MS" w:hAnsi="Comic Sans MS"/>
                <w:color w:val="003300"/>
              </w:rPr>
              <w:t>Шамякин</w:t>
            </w:r>
            <w:proofErr w:type="spellEnd"/>
          </w:p>
          <w:p w:rsidR="00D513CD" w:rsidRDefault="00D513CD" w:rsidP="00876999">
            <w:pPr>
              <w:jc w:val="center"/>
              <w:rPr>
                <w:rFonts w:ascii="Comic Sans MS" w:hAnsi="Comic Sans MS"/>
                <w:color w:val="003300"/>
              </w:rPr>
            </w:pPr>
          </w:p>
          <w:p w:rsidR="00D513CD" w:rsidRDefault="00D513CD" w:rsidP="00876999">
            <w:pPr>
              <w:jc w:val="center"/>
              <w:rPr>
                <w:rFonts w:ascii="Comic Sans MS" w:hAnsi="Comic Sans MS"/>
                <w:color w:val="003300"/>
              </w:rPr>
            </w:pPr>
          </w:p>
          <w:p w:rsidR="00D513CD" w:rsidRDefault="00D513CD" w:rsidP="00876999">
            <w:pPr>
              <w:jc w:val="center"/>
              <w:rPr>
                <w:rFonts w:ascii="Comic Sans MS" w:hAnsi="Comic Sans MS"/>
                <w:color w:val="003300"/>
              </w:rPr>
            </w:pPr>
          </w:p>
          <w:p w:rsidR="00D513CD" w:rsidRDefault="00D513CD" w:rsidP="00876999">
            <w:pPr>
              <w:jc w:val="center"/>
              <w:rPr>
                <w:rFonts w:ascii="Comic Sans MS" w:hAnsi="Comic Sans MS"/>
                <w:color w:val="003300"/>
              </w:rPr>
            </w:pPr>
          </w:p>
          <w:p w:rsidR="00D513CD" w:rsidRDefault="00D513CD" w:rsidP="00876999">
            <w:pPr>
              <w:jc w:val="center"/>
              <w:rPr>
                <w:rFonts w:ascii="Comic Sans MS" w:hAnsi="Comic Sans MS"/>
                <w:color w:val="003300"/>
              </w:rPr>
            </w:pPr>
          </w:p>
          <w:p w:rsidR="00D513CD" w:rsidRDefault="00D513CD" w:rsidP="00876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jc w:val="center"/>
              <w:rPr>
                <w:sz w:val="20"/>
                <w:szCs w:val="20"/>
              </w:rPr>
            </w:pPr>
          </w:p>
        </w:tc>
      </w:tr>
      <w:tr w:rsidR="00D513CD" w:rsidTr="00876999">
        <w:trPr>
          <w:trHeight w:val="3000"/>
        </w:trPr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lastRenderedPageBreak/>
              <w:drawing>
                <wp:inline distT="0" distB="0" distL="0" distR="0" wp14:anchorId="6811B0E2" wp14:editId="09BBBFD9">
                  <wp:extent cx="1047750" cy="1143000"/>
                  <wp:effectExtent l="0" t="0" r="0" b="0"/>
                  <wp:docPr id="12" name="Рисунок 12" descr="http://biblio.sch1.minsk.edu.by/ru/sm_full.aspx?guid=2548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iblio.sch1.minsk.edu.by/ru/sm_full.aspx?guid=25483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3300"/>
              </w:rPr>
              <w:t xml:space="preserve">Агния </w:t>
            </w:r>
            <w:proofErr w:type="spellStart"/>
            <w:r>
              <w:rPr>
                <w:color w:val="003300"/>
              </w:rPr>
              <w:t>Барто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02BB90F9" wp14:editId="70B54937">
                  <wp:extent cx="952500" cy="1238250"/>
                  <wp:effectExtent l="0" t="0" r="0" b="0"/>
                  <wp:docPr id="11" name="Рисунок 11" descr="http://biblio.sch1.minsk.edu.by/ru/sm_full.aspx?guid=12603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iblio.sch1.minsk.edu.by/ru/sm_full.aspx?guid=12603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3300"/>
              </w:rPr>
              <w:t>Владимир Высоцкий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75C6BBFD" wp14:editId="6426D72A">
                  <wp:extent cx="1047750" cy="1333500"/>
                  <wp:effectExtent l="0" t="0" r="0" b="0"/>
                  <wp:docPr id="10" name="Рисунок 10" descr="http://biblio.sch1.minsk.edu.by/ru/sm_full.aspx?guid=28473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iblio.sch1.minsk.edu.by/ru/sm_full.aspx?guid=28473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>Федор Достоевский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411942A5" wp14:editId="011E8C5C">
                  <wp:extent cx="952500" cy="1238250"/>
                  <wp:effectExtent l="0" t="0" r="0" b="0"/>
                  <wp:docPr id="9" name="Рисунок 9" descr="http://biblio.sch1.minsk.edu.by/ru/sm_full.aspx?guid=19603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iblio.sch1.minsk.edu.by/ru/sm_full.aspx?guid=19603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3300"/>
              </w:rPr>
              <w:t>Иван Крылов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0BFB65CA" wp14:editId="467CAAFC">
                  <wp:extent cx="952500" cy="1238250"/>
                  <wp:effectExtent l="0" t="0" r="0" b="0"/>
                  <wp:docPr id="8" name="Рисунок 8" descr="http://biblio.sch1.minsk.edu.by/ru/sm_full.aspx?guid=13543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iblio.sch1.minsk.edu.by/ru/sm_full.aspx?guid=13543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3300"/>
              </w:rPr>
              <w:t>Самуил Маршак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37B85828" wp14:editId="361AC728">
                  <wp:extent cx="952500" cy="1238250"/>
                  <wp:effectExtent l="0" t="0" r="0" b="0"/>
                  <wp:docPr id="7" name="Рисунок 7" descr="http://biblio.sch1.minsk.edu.by/ru/sm_full.aspx?guid=13413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iblio.sch1.minsk.edu.by/ru/sm_full.aspx?guid=13413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3300"/>
              </w:rPr>
              <w:t>Сергей Михалков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3C570E17" wp14:editId="72C469E9">
                  <wp:extent cx="952500" cy="1238250"/>
                  <wp:effectExtent l="0" t="0" r="0" b="0"/>
                  <wp:docPr id="6" name="Рисунок 6" descr="http://biblio.sch1.minsk.edu.by/ru/sm_full.aspx?guid=13423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iblio.sch1.minsk.edu.by/ru/sm_full.aspx?guid=13423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3300"/>
              </w:rPr>
              <w:t>Николай  Носов</w:t>
            </w:r>
          </w:p>
        </w:tc>
      </w:tr>
      <w:tr w:rsidR="00D513CD" w:rsidTr="00876999">
        <w:trPr>
          <w:trHeight w:val="3000"/>
        </w:trPr>
        <w:tc>
          <w:tcPr>
            <w:tcW w:w="2250" w:type="dxa"/>
            <w:vAlign w:val="center"/>
            <w:hideMark/>
          </w:tcPr>
          <w:p w:rsidR="00D513CD" w:rsidRDefault="00D513CD" w:rsidP="00876999"/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741FFC83" wp14:editId="0A272AF3">
                  <wp:extent cx="952500" cy="1343025"/>
                  <wp:effectExtent l="0" t="0" r="0" b="9525"/>
                  <wp:docPr id="5" name="Рисунок 5" descr="http://biblio.sch1.minsk.edu.by/ru/sm_full.aspx?guid=24023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iblio.sch1.minsk.edu.by/ru/sm_full.aspx?guid=24023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 xml:space="preserve">Гавриил </w:t>
            </w:r>
            <w:proofErr w:type="spellStart"/>
            <w:r>
              <w:rPr>
                <w:rFonts w:ascii="Comic Sans MS" w:hAnsi="Comic Sans MS"/>
                <w:color w:val="003300"/>
              </w:rPr>
              <w:t>Троепольский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  <w:color w:val="004E88"/>
                <w:bdr w:val="none" w:sz="0" w:space="0" w:color="auto" w:frame="1"/>
              </w:rPr>
              <w:drawing>
                <wp:inline distT="0" distB="0" distL="0" distR="0" wp14:anchorId="1BA75B69" wp14:editId="7E6A8848">
                  <wp:extent cx="952500" cy="1238250"/>
                  <wp:effectExtent l="0" t="0" r="0" b="0"/>
                  <wp:docPr id="4" name="Рисунок 4" descr="http://biblio.sch1.minsk.edu.by/ru/sm_full.aspx?guid=12013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iblio.sch1.minsk.edu.by/ru/sm_full.aspx?guid=12013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>Эдуард Успенский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noProof/>
                <w:color w:val="003300"/>
                <w:bdr w:val="none" w:sz="0" w:space="0" w:color="auto" w:frame="1"/>
              </w:rPr>
              <w:drawing>
                <wp:inline distT="0" distB="0" distL="0" distR="0" wp14:anchorId="57FB3AC0" wp14:editId="5C09B6AF">
                  <wp:extent cx="1047750" cy="1333500"/>
                  <wp:effectExtent l="0" t="0" r="0" b="0"/>
                  <wp:docPr id="3" name="Рисунок 3" descr="http://biblio.sch1.minsk.edu.by/ru/sm_full.aspx?guid=12023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iblio.sch1.minsk.edu.by/ru/sm_full.aspx?guid=1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3CD" w:rsidRDefault="00D513CD" w:rsidP="00876999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Comic Sans MS" w:hAnsi="Comic Sans MS"/>
                <w:color w:val="003300"/>
              </w:rPr>
              <w:t>Марина Цветаева</w:t>
            </w: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jc w:val="center"/>
            </w:pPr>
            <w:r>
              <w:rPr>
                <w:rFonts w:ascii="Comic Sans MS" w:hAnsi="Comic Sans MS"/>
                <w:noProof/>
                <w:color w:val="004E88"/>
                <w:bdr w:val="none" w:sz="0" w:space="0" w:color="auto" w:frame="1"/>
                <w:lang w:eastAsia="ru-RU"/>
              </w:rPr>
              <w:drawing>
                <wp:inline distT="0" distB="0" distL="0" distR="0" wp14:anchorId="7BB236BB" wp14:editId="7EEA97FE">
                  <wp:extent cx="1000125" cy="1333500"/>
                  <wp:effectExtent l="0" t="0" r="9525" b="0"/>
                  <wp:docPr id="2" name="Рисунок 2" descr="http://biblio.sch1.minsk.edu.by/ru/sm_full.aspx?guid=28233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iblio.sch1.minsk.edu.by/ru/sm_full.aspx?guid=28233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3300"/>
              </w:rPr>
              <w:t xml:space="preserve">Евгений </w:t>
            </w:r>
            <w:proofErr w:type="spellStart"/>
            <w:r>
              <w:rPr>
                <w:rFonts w:ascii="Comic Sans MS" w:hAnsi="Comic Sans MS"/>
                <w:color w:val="003300"/>
              </w:rPr>
              <w:t>Чарушин</w:t>
            </w:r>
            <w:proofErr w:type="spellEnd"/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jc w:val="center"/>
            </w:pPr>
          </w:p>
        </w:tc>
        <w:tc>
          <w:tcPr>
            <w:tcW w:w="2250" w:type="dxa"/>
            <w:vAlign w:val="center"/>
            <w:hideMark/>
          </w:tcPr>
          <w:p w:rsidR="00D513CD" w:rsidRDefault="00D513CD" w:rsidP="00876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D513CD" w:rsidRDefault="00D513CD" w:rsidP="00D513CD">
      <w:pPr>
        <w:ind w:firstLine="708"/>
        <w:rPr>
          <w:noProof/>
          <w:lang w:eastAsia="ru-RU"/>
        </w:rPr>
      </w:pPr>
    </w:p>
    <w:p w:rsidR="00C52B1E" w:rsidRDefault="00D513CD"/>
    <w:sectPr w:rsidR="00C5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CD"/>
    <w:rsid w:val="00004A7F"/>
    <w:rsid w:val="00164E49"/>
    <w:rsid w:val="00980085"/>
    <w:rsid w:val="00D513CD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5132"/>
  <w15:chartTrackingRefBased/>
  <w15:docId w15:val="{71573DA4-6CC9-4B8F-8B4D-4CB87C3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CD"/>
  </w:style>
  <w:style w:type="paragraph" w:styleId="1">
    <w:name w:val="heading 1"/>
    <w:basedOn w:val="a"/>
    <w:link w:val="10"/>
    <w:uiPriority w:val="9"/>
    <w:qFormat/>
    <w:rsid w:val="00D51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1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biblio.sch1.minsk.edu.by/ru/main.aspx?guid=74821" TargetMode="External"/><Relationship Id="rId26" Type="http://schemas.openxmlformats.org/officeDocument/2006/relationships/hyperlink" Target="http://biblio.sch1.minsk.edu.by/ru/main.aspx?guid=54711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biblio.sch1.minsk.edu.by/ru/main.aspx?guid=114861" TargetMode="External"/><Relationship Id="rId42" Type="http://schemas.openxmlformats.org/officeDocument/2006/relationships/hyperlink" Target="http://biblio.sch1.minsk.edu.by/ru/main.aspx?guid=14281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biblio.sch1.minsk.edu.by/ru/main.aspx?guid=11485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iblio.sch1.minsk.edu.by/ru/main.aspx?guid=412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biblio.sch1.minsk.edu.by/ru/main.aspx?guid=14291" TargetMode="External"/><Relationship Id="rId46" Type="http://schemas.openxmlformats.org/officeDocument/2006/relationships/hyperlink" Target="http://biblio.sch1.minsk.edu.by/ru/main.aspx?guid=4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.sch1.minsk.edu.by/ru/main.aspx?guid=74811" TargetMode="External"/><Relationship Id="rId20" Type="http://schemas.openxmlformats.org/officeDocument/2006/relationships/hyperlink" Target="http://biblio.sch1.minsk.edu.by/ru/main.aspx?guid=64781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biblio.sch1.minsk.edu.by/ru/main.aspx?guid=418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biblio.sch1.minsk.edu.by/ru/main.aspx?guid=4211" TargetMode="External"/><Relationship Id="rId32" Type="http://schemas.openxmlformats.org/officeDocument/2006/relationships/hyperlink" Target="http://biblio.sch1.minsk.edu.by/ru/main.aspx?guid=14221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biblio.sch1.minsk.edu.by/ru/main.aspx?guid=14271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biblio.sch1.minsk.edu.by/ru/main.aspx?guid=74801" TargetMode="External"/><Relationship Id="rId36" Type="http://schemas.openxmlformats.org/officeDocument/2006/relationships/hyperlink" Target="http://biblio.sch1.minsk.edu.by/ru/main.aspx?guid=24611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://biblio.sch1.minsk.edu.by/ru/main.aspx?guid=8483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biblio.sch1.minsk.edu.by/ru/main.aspx?guid=64751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biblio.sch1.minsk.edu.by/ru/main.aspx?guid=11487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iblio.sch1.minsk.edu.by/ru/main.aspx?guid=64711" TargetMode="External"/><Relationship Id="rId22" Type="http://schemas.openxmlformats.org/officeDocument/2006/relationships/hyperlink" Target="http://biblio.sch1.minsk.edu.by/ru/main.aspx?guid=114891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biblio.sch1.minsk.edu.by/ru/main.aspx?guid=84821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biblio.sch1.minsk.edu.by/ru/main.aspx?guid=4191" TargetMode="External"/><Relationship Id="rId8" Type="http://schemas.openxmlformats.org/officeDocument/2006/relationships/hyperlink" Target="http://biblio.sch1.minsk.edu.by/ru/main.aspx?guid=64741" TargetMode="External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2022-10-19T11:37:00Z</dcterms:created>
  <dcterms:modified xsi:type="dcterms:W3CDTF">2022-10-19T11:37:00Z</dcterms:modified>
</cp:coreProperties>
</file>